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DB5" w:rsidRDefault="004B2DB5" w:rsidP="004B2DB5">
      <w:pPr>
        <w:jc w:val="center"/>
      </w:pPr>
      <w:r>
        <w:rPr>
          <w:noProof/>
        </w:rPr>
        <w:drawing>
          <wp:inline distT="0" distB="0" distL="0" distR="0" wp14:anchorId="4727109A" wp14:editId="40B4CC52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DB5" w:rsidRDefault="004B2DB5" w:rsidP="004B2DB5">
      <w:pPr>
        <w:pStyle w:val="4"/>
      </w:pPr>
      <w:r>
        <w:rPr>
          <w:bCs/>
        </w:rPr>
        <w:t>СОВЕТ</w:t>
      </w:r>
    </w:p>
    <w:p w:rsidR="004B2DB5" w:rsidRPr="0076012F" w:rsidRDefault="004B2DB5" w:rsidP="004B2DB5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4B2DB5" w:rsidRPr="00D21A9E" w:rsidRDefault="004B2DB5" w:rsidP="004B2DB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4B2DB5" w:rsidRPr="00D21A9E" w:rsidRDefault="004B2DB5" w:rsidP="004B2DB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4B2DB5" w:rsidRPr="004B2DB5" w:rsidRDefault="004B2DB5" w:rsidP="004B2DB5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СЕССИЯ от </w:t>
      </w: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1.</w:t>
      </w: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.202</w:t>
      </w:r>
      <w:r w:rsidRPr="004B2DB5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59</w:t>
      </w:r>
    </w:p>
    <w:p w:rsidR="004B2DB5" w:rsidRDefault="004B2DB5" w:rsidP="004B2DB5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4B2DB5" w:rsidRPr="00D21A9E" w:rsidRDefault="004B2DB5" w:rsidP="004B2DB5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4B2DB5" w:rsidRPr="004B2DB5" w:rsidRDefault="004B2DB5" w:rsidP="004B2DB5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B2DB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1.</w:t>
      </w: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.202</w:t>
      </w:r>
      <w:r w:rsidRPr="00715F4B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№  </w:t>
      </w:r>
      <w:r>
        <w:rPr>
          <w:bCs/>
          <w:sz w:val="28"/>
          <w:szCs w:val="28"/>
          <w:lang w:val="en-US"/>
        </w:rPr>
        <w:t>235</w:t>
      </w:r>
    </w:p>
    <w:p w:rsidR="00667745" w:rsidRDefault="004B2DB5" w:rsidP="004B2DB5">
      <w:pPr>
        <w:jc w:val="center"/>
        <w:rPr>
          <w:b/>
          <w:bCs/>
          <w:sz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имашевск</w:t>
      </w:r>
      <w:bookmarkStart w:id="0" w:name="_GoBack"/>
      <w:bookmarkEnd w:id="0"/>
      <w:proofErr w:type="spellEnd"/>
    </w:p>
    <w:p w:rsidR="00667745" w:rsidRDefault="00667745" w:rsidP="008D4B91">
      <w:pPr>
        <w:jc w:val="both"/>
        <w:rPr>
          <w:b/>
          <w:bCs/>
          <w:sz w:val="28"/>
        </w:rPr>
      </w:pP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30 ноября 2022 г. № 179 «Об утверждении программы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приватизации муниципального имущества Тимашевского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Тимашевского района на 2023 год»</w:t>
      </w:r>
    </w:p>
    <w:p w:rsidR="008D4B91" w:rsidRDefault="008D4B91" w:rsidP="008D4B91">
      <w:pPr>
        <w:tabs>
          <w:tab w:val="left" w:pos="9638"/>
        </w:tabs>
        <w:ind w:right="-1"/>
        <w:rPr>
          <w:b/>
        </w:rPr>
      </w:pPr>
    </w:p>
    <w:p w:rsidR="008D4B91" w:rsidRDefault="008D4B91" w:rsidP="008D4B91">
      <w:pPr>
        <w:tabs>
          <w:tab w:val="left" w:pos="9638"/>
        </w:tabs>
        <w:ind w:right="-1"/>
        <w:jc w:val="both"/>
        <w:rPr>
          <w:b/>
        </w:rPr>
      </w:pP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217 Гражданского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21 декабря 2001 г. № 178-ФЗ «О приватизации                государственного и муниципального имущества», </w:t>
      </w:r>
      <w:r>
        <w:rPr>
          <w:sz w:val="28"/>
          <w:szCs w:val="28"/>
        </w:rPr>
        <w:t>Уставом Тимашевского городского поселения Тимашевского района и Положением о порядке управления и распоряжения имуществом, находящимся в муниципальной собственности Тимашевского городского</w:t>
      </w:r>
      <w:proofErr w:type="gramEnd"/>
      <w:r>
        <w:rPr>
          <w:sz w:val="28"/>
          <w:szCs w:val="28"/>
        </w:rPr>
        <w:t xml:space="preserve"> поселения Тимашевского района, утвержденным решением Совета Тимашевского городского поселения Тимашевского района от 12 февраля 2010 г. № 48 (с изменениями                              от 25 ноября 2015 г. № 100, от 19 октября 2016 г. № 224,                                                  от 12 октября 2022 г. № 172) Совет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8D4B91" w:rsidRDefault="008D4B91" w:rsidP="00C249A9">
      <w:pPr>
        <w:pStyle w:val="ConsNormal"/>
        <w:widowControl/>
        <w:numPr>
          <w:ilvl w:val="0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Тимашевского городского поселения Тимашевского района от 30 ноября 2022 г. № 179 «Об утверждении программы приватизации муниципального имущества Тимашевского городского поселения Тимашевского района на 2023 год» </w:t>
      </w:r>
      <w:r w:rsidR="007219A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667745">
        <w:rPr>
          <w:rFonts w:ascii="Times New Roman" w:hAnsi="Times New Roman" w:cs="Times New Roman"/>
          <w:sz w:val="28"/>
          <w:szCs w:val="28"/>
        </w:rPr>
        <w:t>27</w:t>
      </w:r>
      <w:r w:rsidR="007219A4">
        <w:rPr>
          <w:rFonts w:ascii="Times New Roman" w:hAnsi="Times New Roman" w:cs="Times New Roman"/>
          <w:sz w:val="28"/>
          <w:szCs w:val="28"/>
        </w:rPr>
        <w:t xml:space="preserve"> ию</w:t>
      </w:r>
      <w:r w:rsidR="00667745">
        <w:rPr>
          <w:rFonts w:ascii="Times New Roman" w:hAnsi="Times New Roman" w:cs="Times New Roman"/>
          <w:sz w:val="28"/>
          <w:szCs w:val="28"/>
        </w:rPr>
        <w:t>л</w:t>
      </w:r>
      <w:r w:rsidR="007219A4">
        <w:rPr>
          <w:rFonts w:ascii="Times New Roman" w:hAnsi="Times New Roman" w:cs="Times New Roman"/>
          <w:sz w:val="28"/>
          <w:szCs w:val="28"/>
        </w:rPr>
        <w:t>я 2023 г.</w:t>
      </w:r>
      <w:r w:rsidR="00F9674E">
        <w:rPr>
          <w:rFonts w:ascii="Times New Roman" w:hAnsi="Times New Roman" w:cs="Times New Roman"/>
          <w:sz w:val="28"/>
          <w:szCs w:val="28"/>
        </w:rPr>
        <w:t xml:space="preserve"> № 21</w:t>
      </w:r>
      <w:r w:rsidR="00667745">
        <w:rPr>
          <w:rFonts w:ascii="Times New Roman" w:hAnsi="Times New Roman" w:cs="Times New Roman"/>
          <w:sz w:val="28"/>
          <w:szCs w:val="28"/>
        </w:rPr>
        <w:t>4</w:t>
      </w:r>
      <w:r w:rsidR="007219A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4 раздела 3 приложения к решению Совета Тимашевского городского поселения Тимашевского района от 30 ноября 2022 г. № 179                      «Об утверждении программы приватизации муниципального имущества Тимашевского городского поселения Тимашевского района на 2023 год» изложить в новой редакции:</w:t>
      </w:r>
    </w:p>
    <w:p w:rsidR="008D4B91" w:rsidRDefault="008D4B91" w:rsidP="00C249A9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«4. Прогноз объемов поступлений в бюджет Тимашевского городского поселения Тимашевского района: планируемые доходы от приватизации муниципального имущества за 2023 год приблизительно составят                               </w:t>
      </w:r>
      <w:r w:rsidR="00667745" w:rsidRPr="00667745">
        <w:rPr>
          <w:rFonts w:ascii="Times New Roman" w:hAnsi="Times New Roman" w:cs="Times New Roman"/>
          <w:sz w:val="28"/>
          <w:szCs w:val="28"/>
        </w:rPr>
        <w:t>2 965 032,06</w:t>
      </w:r>
      <w:r w:rsidR="00667745"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Pr="009F0CAA">
        <w:rPr>
          <w:rFonts w:ascii="Times New Roman" w:hAnsi="Times New Roman" w:cs="Times New Roman"/>
          <w:sz w:val="28"/>
          <w:szCs w:val="28"/>
        </w:rPr>
        <w:t>(</w:t>
      </w:r>
      <w:r w:rsidR="00667745">
        <w:rPr>
          <w:rFonts w:ascii="Times New Roman" w:hAnsi="Times New Roman" w:cs="Times New Roman"/>
          <w:sz w:val="28"/>
          <w:szCs w:val="28"/>
        </w:rPr>
        <w:t>два миллиона девятьсот шестьдесят пять тысяч тридцать два</w:t>
      </w:r>
      <w:r w:rsidRPr="009F0CAA">
        <w:rPr>
          <w:rFonts w:ascii="Times New Roman" w:hAnsi="Times New Roman" w:cs="Times New Roman"/>
          <w:sz w:val="28"/>
          <w:szCs w:val="28"/>
        </w:rPr>
        <w:t>) рубл</w:t>
      </w:r>
      <w:r w:rsidR="009F0CAA" w:rsidRPr="009F0CAA">
        <w:rPr>
          <w:rFonts w:ascii="Times New Roman" w:hAnsi="Times New Roman" w:cs="Times New Roman"/>
          <w:sz w:val="28"/>
          <w:szCs w:val="28"/>
        </w:rPr>
        <w:t>я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>0</w:t>
      </w:r>
      <w:r w:rsidR="00667745">
        <w:rPr>
          <w:rFonts w:ascii="Times New Roman" w:hAnsi="Times New Roman" w:cs="Times New Roman"/>
          <w:sz w:val="28"/>
          <w:szCs w:val="28"/>
        </w:rPr>
        <w:t>6</w:t>
      </w:r>
      <w:r w:rsidRPr="009F0CAA">
        <w:rPr>
          <w:rFonts w:ascii="Times New Roman" w:hAnsi="Times New Roman" w:cs="Times New Roman"/>
          <w:sz w:val="28"/>
          <w:szCs w:val="28"/>
        </w:rPr>
        <w:t xml:space="preserve"> копе</w:t>
      </w:r>
      <w:r w:rsidR="00856E5F">
        <w:rPr>
          <w:rFonts w:ascii="Times New Roman" w:hAnsi="Times New Roman" w:cs="Times New Roman"/>
          <w:sz w:val="28"/>
          <w:szCs w:val="28"/>
        </w:rPr>
        <w:t>ек</w:t>
      </w:r>
      <w:proofErr w:type="gramStart"/>
      <w:r w:rsidRPr="009F0CA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программе приватизации муниципального имущества Тимашевского городского поселения Тимашевского района на              2023 год изложить в новой редакции (прилагается).</w:t>
      </w:r>
    </w:p>
    <w:p w:rsidR="008D4B91" w:rsidRDefault="008D4B91" w:rsidP="00C249A9">
      <w:pPr>
        <w:numPr>
          <w:ilvl w:val="0"/>
          <w:numId w:val="2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Тимашевского городского поселения Тимашевского района от </w:t>
      </w:r>
      <w:r w:rsidR="00667745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B339FE">
        <w:rPr>
          <w:sz w:val="28"/>
          <w:szCs w:val="28"/>
        </w:rPr>
        <w:t>ию</w:t>
      </w:r>
      <w:r w:rsidR="00667745">
        <w:rPr>
          <w:sz w:val="28"/>
          <w:szCs w:val="28"/>
        </w:rPr>
        <w:t>л</w:t>
      </w:r>
      <w:r w:rsidR="00B339FE">
        <w:rPr>
          <w:sz w:val="28"/>
          <w:szCs w:val="28"/>
        </w:rPr>
        <w:t>я</w:t>
      </w:r>
      <w:r>
        <w:rPr>
          <w:sz w:val="28"/>
          <w:szCs w:val="28"/>
        </w:rPr>
        <w:t xml:space="preserve"> 2023 г. № 2</w:t>
      </w:r>
      <w:r w:rsidR="00B339FE">
        <w:rPr>
          <w:sz w:val="28"/>
          <w:szCs w:val="28"/>
        </w:rPr>
        <w:t>1</w:t>
      </w:r>
      <w:r w:rsidR="00667745">
        <w:rPr>
          <w:sz w:val="28"/>
          <w:szCs w:val="28"/>
        </w:rPr>
        <w:t>4</w:t>
      </w:r>
      <w:r>
        <w:rPr>
          <w:sz w:val="28"/>
          <w:szCs w:val="28"/>
        </w:rPr>
        <w:t xml:space="preserve">                       «О внесении изменений в решение Совета Тимашевского городского поселения Тимашевского района от 30 ноября 2022 г. № 179 «Об утверждении программы приватизации муниципального имущества Тимашевского городского поселения Тимашевского района на 2023 год»</w:t>
      </w:r>
      <w:r w:rsidR="00A6460F">
        <w:rPr>
          <w:sz w:val="28"/>
          <w:szCs w:val="28"/>
        </w:rPr>
        <w:t>.</w:t>
      </w:r>
    </w:p>
    <w:p w:rsidR="008D4B91" w:rsidRPr="00856E5F" w:rsidRDefault="008D4B91" w:rsidP="00C249A9">
      <w:pPr>
        <w:pStyle w:val="ConsNormal"/>
        <w:widowControl/>
        <w:numPr>
          <w:ilvl w:val="0"/>
          <w:numId w:val="2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градостроительства, земельных и имущественных отношений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Российской Федерации для размещения информации о проведении торгов </w:t>
      </w:r>
      <w:hyperlink r:id="rId9" w:history="1">
        <w:r w:rsidRPr="00856E5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www.torgi.gov.ru</w:t>
        </w:r>
      </w:hyperlink>
      <w:r w:rsidRPr="00856E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6D7A" w:rsidRPr="00746D7A" w:rsidRDefault="00746D7A" w:rsidP="00746D7A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D4B91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746D7A">
        <w:rPr>
          <w:sz w:val="28"/>
          <w:szCs w:val="28"/>
        </w:rPr>
        <w:t>разместить</w:t>
      </w:r>
      <w:proofErr w:type="gramEnd"/>
      <w:r w:rsidRPr="00746D7A">
        <w:rPr>
          <w:sz w:val="28"/>
          <w:szCs w:val="28"/>
        </w:rPr>
        <w:t xml:space="preserve"> настоящее решение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746D7A" w:rsidRPr="00746D7A" w:rsidRDefault="00746D7A" w:rsidP="00746D7A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746D7A">
        <w:rPr>
          <w:sz w:val="28"/>
          <w:szCs w:val="28"/>
        </w:rPr>
        <w:t>1) размещения на информационном стенде в здании кинотеатра «Заря» (МАУ «Экран») по адресу г. Тимашевск, ул. Красная, 105;</w:t>
      </w:r>
    </w:p>
    <w:p w:rsidR="00746D7A" w:rsidRDefault="00746D7A" w:rsidP="00746D7A">
      <w:pPr>
        <w:tabs>
          <w:tab w:val="left" w:pos="993"/>
        </w:tabs>
        <w:ind w:right="-284" w:firstLine="709"/>
        <w:jc w:val="both"/>
        <w:rPr>
          <w:sz w:val="28"/>
          <w:szCs w:val="28"/>
        </w:rPr>
      </w:pPr>
      <w:r w:rsidRPr="00746D7A">
        <w:rPr>
          <w:sz w:val="28"/>
          <w:szCs w:val="28"/>
        </w:rPr>
        <w:t xml:space="preserve">2) размещения на информационном стенде в здании администрации </w:t>
      </w:r>
      <w:r>
        <w:rPr>
          <w:sz w:val="28"/>
          <w:szCs w:val="28"/>
        </w:rPr>
        <w:t>Т</w:t>
      </w:r>
      <w:r w:rsidRPr="00746D7A">
        <w:rPr>
          <w:sz w:val="28"/>
          <w:szCs w:val="28"/>
        </w:rPr>
        <w:t xml:space="preserve">имашевского городского поселения Тимашевского района по адресу:                               г. Тимашевск, ул. </w:t>
      </w:r>
      <w:proofErr w:type="gramStart"/>
      <w:r w:rsidRPr="00746D7A">
        <w:rPr>
          <w:sz w:val="28"/>
          <w:szCs w:val="28"/>
        </w:rPr>
        <w:t>Красная</w:t>
      </w:r>
      <w:proofErr w:type="gramEnd"/>
      <w:r w:rsidRPr="00746D7A">
        <w:rPr>
          <w:sz w:val="28"/>
          <w:szCs w:val="28"/>
        </w:rPr>
        <w:t>, 100, 1 этаж и обеспечения беспрепятственного               доступа жителей, проживающих на территории Тимашевского городского поселения Тимашевского район, к указанному стенду</w:t>
      </w:r>
      <w:r w:rsidR="008D4B91">
        <w:rPr>
          <w:sz w:val="28"/>
          <w:szCs w:val="28"/>
        </w:rPr>
        <w:t>.</w:t>
      </w:r>
    </w:p>
    <w:p w:rsidR="00746D7A" w:rsidRPr="00746D7A" w:rsidRDefault="00746D7A" w:rsidP="00746D7A">
      <w:pPr>
        <w:tabs>
          <w:tab w:val="left" w:pos="993"/>
        </w:tabs>
        <w:suppressAutoHyphens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46D7A">
        <w:rPr>
          <w:sz w:val="28"/>
          <w:szCs w:val="28"/>
        </w:rPr>
        <w:t xml:space="preserve">. </w:t>
      </w:r>
      <w:proofErr w:type="gramStart"/>
      <w:r w:rsidRPr="00746D7A">
        <w:rPr>
          <w:sz w:val="28"/>
          <w:szCs w:val="28"/>
        </w:rPr>
        <w:t>Контроль за</w:t>
      </w:r>
      <w:proofErr w:type="gramEnd"/>
      <w:r w:rsidRPr="00746D7A">
        <w:rPr>
          <w:sz w:val="28"/>
          <w:szCs w:val="28"/>
        </w:rPr>
        <w:t xml:space="preserve"> выполнением настоящего решения возложить на заместителя главы </w:t>
      </w:r>
      <w:proofErr w:type="spellStart"/>
      <w:r w:rsidRPr="00746D7A">
        <w:rPr>
          <w:sz w:val="28"/>
          <w:szCs w:val="28"/>
        </w:rPr>
        <w:t>Тимашевского</w:t>
      </w:r>
      <w:proofErr w:type="spellEnd"/>
      <w:r w:rsidRPr="00746D7A">
        <w:rPr>
          <w:sz w:val="28"/>
          <w:szCs w:val="28"/>
        </w:rPr>
        <w:t xml:space="preserve"> городского поселения </w:t>
      </w:r>
      <w:proofErr w:type="spellStart"/>
      <w:r w:rsidRPr="00746D7A">
        <w:rPr>
          <w:sz w:val="28"/>
          <w:szCs w:val="28"/>
        </w:rPr>
        <w:t>Тимашевского</w:t>
      </w:r>
      <w:proofErr w:type="spellEnd"/>
      <w:r w:rsidRPr="00746D7A">
        <w:rPr>
          <w:sz w:val="28"/>
          <w:szCs w:val="28"/>
        </w:rPr>
        <w:t xml:space="preserve"> района </w:t>
      </w:r>
      <w:proofErr w:type="spellStart"/>
      <w:r w:rsidRPr="00746D7A">
        <w:rPr>
          <w:sz w:val="28"/>
          <w:szCs w:val="28"/>
        </w:rPr>
        <w:t>Сидикову</w:t>
      </w:r>
      <w:proofErr w:type="spellEnd"/>
      <w:r w:rsidRPr="00746D7A">
        <w:rPr>
          <w:sz w:val="28"/>
          <w:szCs w:val="28"/>
        </w:rPr>
        <w:t xml:space="preserve"> Н.В.</w:t>
      </w:r>
    </w:p>
    <w:p w:rsidR="008D4B91" w:rsidRDefault="00746D7A" w:rsidP="00746D7A">
      <w:pPr>
        <w:tabs>
          <w:tab w:val="left" w:pos="993"/>
        </w:tabs>
        <w:ind w:right="-284"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8D4B91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8D4B91" w:rsidRDefault="008D4B91" w:rsidP="00746D7A">
      <w:pPr>
        <w:tabs>
          <w:tab w:val="left" w:pos="9638"/>
        </w:tabs>
        <w:ind w:right="-284" w:firstLine="709"/>
        <w:jc w:val="both"/>
        <w:rPr>
          <w:sz w:val="28"/>
          <w:szCs w:val="28"/>
        </w:rPr>
      </w:pPr>
    </w:p>
    <w:p w:rsidR="008D4B91" w:rsidRDefault="008D4B91" w:rsidP="00746D7A">
      <w:pPr>
        <w:tabs>
          <w:tab w:val="left" w:pos="9638"/>
        </w:tabs>
        <w:ind w:right="-284" w:firstLine="709"/>
        <w:jc w:val="both"/>
        <w:rPr>
          <w:sz w:val="28"/>
          <w:szCs w:val="28"/>
        </w:rPr>
      </w:pPr>
    </w:p>
    <w:p w:rsidR="008D4B91" w:rsidRDefault="008D4B91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4B91" w:rsidRDefault="008D4B91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8D4B91" w:rsidRDefault="008D4B91" w:rsidP="00746D7A">
      <w:pPr>
        <w:tabs>
          <w:tab w:val="left" w:pos="7938"/>
          <w:tab w:val="left" w:pos="8080"/>
          <w:tab w:val="left" w:pos="8222"/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</w:t>
      </w:r>
      <w:r w:rsidR="00C249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С.Г. Качанов</w:t>
      </w:r>
    </w:p>
    <w:p w:rsidR="008D4B91" w:rsidRDefault="008D4B91" w:rsidP="00746D7A">
      <w:pPr>
        <w:tabs>
          <w:tab w:val="left" w:pos="9638"/>
        </w:tabs>
        <w:ind w:right="-284" w:firstLine="709"/>
        <w:rPr>
          <w:b/>
          <w:sz w:val="28"/>
          <w:szCs w:val="28"/>
        </w:rPr>
      </w:pPr>
    </w:p>
    <w:p w:rsidR="008D4B91" w:rsidRDefault="008D4B91" w:rsidP="00746D7A">
      <w:pPr>
        <w:tabs>
          <w:tab w:val="left" w:pos="9638"/>
        </w:tabs>
        <w:ind w:right="-284" w:firstLine="709"/>
        <w:rPr>
          <w:b/>
          <w:sz w:val="28"/>
          <w:szCs w:val="28"/>
        </w:rPr>
      </w:pPr>
    </w:p>
    <w:p w:rsidR="007D27EA" w:rsidRDefault="007D27EA" w:rsidP="00746D7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</w:t>
      </w:r>
    </w:p>
    <w:p w:rsidR="00AA508B" w:rsidRDefault="007D27EA" w:rsidP="001B7B73">
      <w:pPr>
        <w:tabs>
          <w:tab w:val="left" w:pos="9638"/>
        </w:tabs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Н.Н. Панин</w:t>
      </w:r>
    </w:p>
    <w:sectPr w:rsidR="00AA508B" w:rsidSect="004474E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D" w:rsidRDefault="004600BD" w:rsidP="004474EC">
      <w:r>
        <w:separator/>
      </w:r>
    </w:p>
  </w:endnote>
  <w:endnote w:type="continuationSeparator" w:id="0">
    <w:p w:rsidR="004600BD" w:rsidRDefault="004600BD" w:rsidP="004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D" w:rsidRDefault="004600BD" w:rsidP="004474EC">
      <w:r>
        <w:separator/>
      </w:r>
    </w:p>
  </w:footnote>
  <w:footnote w:type="continuationSeparator" w:id="0">
    <w:p w:rsidR="004600BD" w:rsidRDefault="004600BD" w:rsidP="0044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0354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474EC" w:rsidRPr="00B81AD7" w:rsidRDefault="004474EC">
        <w:pPr>
          <w:pStyle w:val="a6"/>
          <w:jc w:val="center"/>
          <w:rPr>
            <w:sz w:val="28"/>
            <w:szCs w:val="28"/>
          </w:rPr>
        </w:pPr>
        <w:r w:rsidRPr="00B81AD7">
          <w:rPr>
            <w:sz w:val="28"/>
            <w:szCs w:val="28"/>
          </w:rPr>
          <w:fldChar w:fldCharType="begin"/>
        </w:r>
        <w:r w:rsidRPr="00B81AD7">
          <w:rPr>
            <w:sz w:val="28"/>
            <w:szCs w:val="28"/>
          </w:rPr>
          <w:instrText>PAGE   \* MERGEFORMAT</w:instrText>
        </w:r>
        <w:r w:rsidRPr="00B81AD7">
          <w:rPr>
            <w:sz w:val="28"/>
            <w:szCs w:val="28"/>
          </w:rPr>
          <w:fldChar w:fldCharType="separate"/>
        </w:r>
        <w:r w:rsidR="004B2DB5">
          <w:rPr>
            <w:noProof/>
            <w:sz w:val="28"/>
            <w:szCs w:val="28"/>
          </w:rPr>
          <w:t>2</w:t>
        </w:r>
        <w:r w:rsidRPr="00B81AD7">
          <w:rPr>
            <w:sz w:val="28"/>
            <w:szCs w:val="28"/>
          </w:rPr>
          <w:fldChar w:fldCharType="end"/>
        </w:r>
      </w:p>
    </w:sdtContent>
  </w:sdt>
  <w:p w:rsidR="004474EC" w:rsidRDefault="004474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621EB"/>
    <w:multiLevelType w:val="multilevel"/>
    <w:tmpl w:val="AA9475D8"/>
    <w:lvl w:ilvl="0">
      <w:start w:val="1"/>
      <w:numFmt w:val="decimal"/>
      <w:lvlText w:val="%1."/>
      <w:lvlJc w:val="left"/>
      <w:pPr>
        <w:ind w:left="1573" w:hanging="1005"/>
      </w:pPr>
    </w:lvl>
    <w:lvl w:ilvl="1">
      <w:start w:val="1"/>
      <w:numFmt w:val="decimal"/>
      <w:isLgl/>
      <w:lvlText w:val="%1.%2."/>
      <w:lvlJc w:val="left"/>
      <w:pPr>
        <w:ind w:left="1828" w:hanging="1260"/>
      </w:pPr>
    </w:lvl>
    <w:lvl w:ilvl="2">
      <w:start w:val="1"/>
      <w:numFmt w:val="decimal"/>
      <w:isLgl/>
      <w:lvlText w:val="%1.%2.%3."/>
      <w:lvlJc w:val="left"/>
      <w:pPr>
        <w:ind w:left="1828" w:hanging="1260"/>
      </w:pPr>
    </w:lvl>
    <w:lvl w:ilvl="3">
      <w:start w:val="1"/>
      <w:numFmt w:val="decimal"/>
      <w:isLgl/>
      <w:lvlText w:val="%1.%2.%3.%4."/>
      <w:lvlJc w:val="left"/>
      <w:pPr>
        <w:ind w:left="1828" w:hanging="1260"/>
      </w:pPr>
    </w:lvl>
    <w:lvl w:ilvl="4">
      <w:start w:val="1"/>
      <w:numFmt w:val="decimal"/>
      <w:isLgl/>
      <w:lvlText w:val="%1.%2.%3.%4.%5."/>
      <w:lvlJc w:val="left"/>
      <w:pPr>
        <w:ind w:left="1828" w:hanging="126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">
    <w:nsid w:val="46D05D17"/>
    <w:multiLevelType w:val="hybridMultilevel"/>
    <w:tmpl w:val="D048169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B657E"/>
    <w:multiLevelType w:val="hybridMultilevel"/>
    <w:tmpl w:val="DBC6E2AE"/>
    <w:lvl w:ilvl="0" w:tplc="2B14FE70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2E"/>
    <w:rsid w:val="00023093"/>
    <w:rsid w:val="000A3BBA"/>
    <w:rsid w:val="000B00F7"/>
    <w:rsid w:val="0012007B"/>
    <w:rsid w:val="00161BF3"/>
    <w:rsid w:val="001B7B73"/>
    <w:rsid w:val="00246031"/>
    <w:rsid w:val="00444622"/>
    <w:rsid w:val="004474EC"/>
    <w:rsid w:val="004600BD"/>
    <w:rsid w:val="004B2DB5"/>
    <w:rsid w:val="004D27E3"/>
    <w:rsid w:val="00536252"/>
    <w:rsid w:val="0054392E"/>
    <w:rsid w:val="00623973"/>
    <w:rsid w:val="00667745"/>
    <w:rsid w:val="006B2471"/>
    <w:rsid w:val="007219A4"/>
    <w:rsid w:val="00746D7A"/>
    <w:rsid w:val="007D27EA"/>
    <w:rsid w:val="007D6CB3"/>
    <w:rsid w:val="00856E5F"/>
    <w:rsid w:val="008D4B91"/>
    <w:rsid w:val="00923B83"/>
    <w:rsid w:val="009C4147"/>
    <w:rsid w:val="009D29D9"/>
    <w:rsid w:val="009F0CAA"/>
    <w:rsid w:val="00A6460F"/>
    <w:rsid w:val="00AA508B"/>
    <w:rsid w:val="00B339FE"/>
    <w:rsid w:val="00B81AD7"/>
    <w:rsid w:val="00C249A9"/>
    <w:rsid w:val="00DB2731"/>
    <w:rsid w:val="00EA5D22"/>
    <w:rsid w:val="00EB1C25"/>
    <w:rsid w:val="00EE6BA2"/>
    <w:rsid w:val="00F219B6"/>
    <w:rsid w:val="00F9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7B73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1B7B73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B7B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B7B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1B7B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B7B73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1B7B73"/>
    <w:pPr>
      <w:keepNext/>
      <w:jc w:val="center"/>
      <w:outlineLvl w:val="4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B7B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B7B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1B7B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27</cp:revision>
  <cp:lastPrinted>2023-07-21T08:34:00Z</cp:lastPrinted>
  <dcterms:created xsi:type="dcterms:W3CDTF">2023-06-19T13:04:00Z</dcterms:created>
  <dcterms:modified xsi:type="dcterms:W3CDTF">2023-12-07T08:02:00Z</dcterms:modified>
</cp:coreProperties>
</file>